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105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5244"/>
        <w:gridCol w:w="2835"/>
      </w:tblGrid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  <w:tc>
          <w:tcPr>
            <w:tcW w:w="5244" w:type="dxa"/>
            <w:vMerge w:val="restart"/>
          </w:tcPr>
          <w:p w:rsidR="005D2A39" w:rsidRPr="00261E01" w:rsidRDefault="00555AB8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5022C623" wp14:editId="740D8CBE">
                  <wp:extent cx="3073400" cy="76454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3651" cy="767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B10BAE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F51AF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2F51AF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6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F6D71" w:rsidTr="00BE32C6">
        <w:trPr>
          <w:trHeight w:val="314"/>
        </w:trPr>
        <w:tc>
          <w:tcPr>
            <w:tcW w:w="2978" w:type="dxa"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D71" w:rsidRPr="00261E01" w:rsidRDefault="005F6D71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4A5DC7" w:rsidRDefault="004A5DC7" w:rsidP="002F51AF"/>
    <w:sectPr w:rsidR="004A5DC7" w:rsidSect="00C26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17" w:bottom="851" w:left="1417" w:header="708" w:footer="9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5D0" w:rsidRDefault="00C455D0" w:rsidP="0069153D">
      <w:pPr>
        <w:spacing w:after="0" w:line="240" w:lineRule="auto"/>
      </w:pPr>
      <w:r>
        <w:separator/>
      </w:r>
    </w:p>
  </w:endnote>
  <w:end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endnote>
  <w:endnote w:type="continuationNotice" w:id="1">
    <w:p w:rsidR="00C26E76" w:rsidRDefault="00C26E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loST11K-Buch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CD1" w:rsidRDefault="00360CD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20"/>
      <w:gridCol w:w="599"/>
      <w:gridCol w:w="4536"/>
      <w:gridCol w:w="1701"/>
    </w:tblGrid>
    <w:tr w:rsidR="00C26E76" w:rsidRPr="007E31DF" w:rsidTr="008300BA">
      <w:trPr>
        <w:trHeight w:val="416"/>
      </w:trPr>
      <w:tc>
        <w:tcPr>
          <w:tcW w:w="2520" w:type="dxa"/>
        </w:tcPr>
        <w:p w:rsidR="00C26E76" w:rsidRPr="007E31DF" w:rsidRDefault="00C26E76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  <w:r>
            <w:rPr>
              <w:rFonts w:ascii="PoloST11K-Buch" w:hAnsi="PoloST11K-Buch" w:cs="PoloST11K-Buch"/>
              <w:noProof/>
              <w:sz w:val="10"/>
              <w:szCs w:val="10"/>
              <w:lang w:val="de-DE" w:eastAsia="de-DE"/>
            </w:rPr>
            <w:drawing>
              <wp:inline distT="0" distB="0" distL="0" distR="0" wp14:anchorId="78D64798" wp14:editId="4F858A41">
                <wp:extent cx="1598930" cy="263525"/>
                <wp:effectExtent l="0" t="0" r="1270" b="3175"/>
                <wp:docPr id="3" name="Grafik 3" descr="Klett-DaF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-DaF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893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" w:type="dxa"/>
        </w:tcPr>
        <w:p w:rsidR="00C26E76" w:rsidRPr="00EE1FB7" w:rsidRDefault="00C26E76" w:rsidP="005F509D">
          <w:pPr>
            <w:autoSpaceDE w:val="0"/>
            <w:autoSpaceDN w:val="0"/>
            <w:adjustRightInd w:val="0"/>
            <w:spacing w:after="0"/>
            <w:rPr>
              <w:rFonts w:ascii="PoloST11K-Buch" w:hAnsi="PoloST11K-Buch" w:cs="PoloST11K-Buch"/>
              <w:sz w:val="10"/>
              <w:szCs w:val="10"/>
            </w:rPr>
          </w:pPr>
        </w:p>
      </w:tc>
      <w:tc>
        <w:tcPr>
          <w:tcW w:w="4536" w:type="dxa"/>
        </w:tcPr>
        <w:p w:rsidR="00C26E76" w:rsidRDefault="00C26E76" w:rsidP="005F509D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Ernst Klett 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</w:t>
          </w:r>
          <w:r w:rsidRPr="00831ABE">
            <w:rPr>
              <w:rFonts w:ascii="Calibri" w:hAnsi="Calibri" w:cs="Calibri"/>
              <w:sz w:val="12"/>
              <w:szCs w:val="12"/>
              <w:lang w:val="de-DE"/>
            </w:rPr>
            <w:t>,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 w:rsidR="00360CD1">
            <w:rPr>
              <w:rFonts w:ascii="Calibri" w:hAnsi="Calibri" w:cs="Calibri"/>
              <w:sz w:val="12"/>
              <w:szCs w:val="12"/>
              <w:lang w:val="de-DE"/>
            </w:rPr>
            <w:t>2017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| www.klett</w:t>
          </w:r>
          <w:r>
            <w:rPr>
              <w:rFonts w:ascii="Calibri" w:hAnsi="Calibri" w:cs="Calibri"/>
              <w:sz w:val="12"/>
              <w:szCs w:val="12"/>
              <w:lang w:val="de-DE"/>
            </w:rPr>
            <w:noBreakHyphen/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sprachen.de |</w:t>
          </w:r>
          <w:r>
            <w:rPr>
              <w:rFonts w:ascii="Calibri" w:hAnsi="Calibri" w:cs="Calibri"/>
              <w:sz w:val="12"/>
              <w:szCs w:val="12"/>
              <w:lang w:val="de-DE"/>
            </w:rPr>
            <w:br/>
          </w:r>
          <w:r w:rsidRPr="00B415F8">
            <w:rPr>
              <w:rFonts w:ascii="Calibri" w:hAnsi="Calibri" w:cs="Calibri"/>
              <w:sz w:val="12"/>
              <w:szCs w:val="12"/>
              <w:lang w:val="de-DE"/>
            </w:rPr>
            <w:t xml:space="preserve">Alle Rechte vorbehalten. 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t>Von dieser Druckvorlage ist die Vervielfältigung für den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br/>
            <w:t xml:space="preserve">eigenen Unterrichtsgebrauch gestattet. </w:t>
          </w:r>
          <w:r w:rsidRPr="008C7ED5">
            <w:rPr>
              <w:rFonts w:ascii="Calibri" w:hAnsi="Calibri" w:cs="Calibri"/>
              <w:sz w:val="12"/>
              <w:szCs w:val="12"/>
            </w:rPr>
            <w:t xml:space="preserve">Die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Kopiergebühren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sind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abgegolten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>.</w:t>
          </w:r>
        </w:p>
        <w:p w:rsidR="005F509D" w:rsidRPr="00AE7373" w:rsidRDefault="00FB10E6" w:rsidP="005F509D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Grafik</w:t>
          </w:r>
          <w:proofErr w:type="spellEnd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 xml:space="preserve">: Shutterstock New York, </w:t>
          </w: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alxhar</w:t>
          </w:r>
          <w:proofErr w:type="spellEnd"/>
        </w:p>
      </w:tc>
      <w:tc>
        <w:tcPr>
          <w:tcW w:w="1701" w:type="dxa"/>
        </w:tcPr>
        <w:p w:rsidR="00C26E76" w:rsidRPr="00360CD1" w:rsidRDefault="00C26E76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360CD1">
            <w:rPr>
              <w:rFonts w:ascii="Calibri" w:hAnsi="Calibri" w:cs="Calibri"/>
              <w:sz w:val="12"/>
              <w:szCs w:val="12"/>
            </w:rPr>
            <w:t>Linie</w:t>
          </w:r>
          <w:proofErr w:type="spellEnd"/>
          <w:r w:rsidRPr="00360CD1">
            <w:rPr>
              <w:rFonts w:ascii="Calibri" w:hAnsi="Calibri" w:cs="Calibri"/>
              <w:sz w:val="12"/>
              <w:szCs w:val="12"/>
            </w:rPr>
            <w:t xml:space="preserve"> 1</w:t>
          </w:r>
          <w:r w:rsidR="00FB10E6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="00FB10E6">
            <w:rPr>
              <w:rFonts w:ascii="Calibri" w:hAnsi="Calibri" w:cs="Calibri"/>
              <w:sz w:val="12"/>
              <w:szCs w:val="12"/>
            </w:rPr>
            <w:t>Pflege</w:t>
          </w:r>
          <w:proofErr w:type="spellEnd"/>
        </w:p>
        <w:p w:rsidR="00C26E76" w:rsidRPr="00442BC1" w:rsidRDefault="00C26E76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>
            <w:rPr>
              <w:rFonts w:ascii="Calibri" w:hAnsi="Calibri" w:cs="Calibri"/>
              <w:sz w:val="12"/>
              <w:szCs w:val="12"/>
            </w:rPr>
            <w:t>Seite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separate"/>
          </w:r>
          <w:r w:rsidR="008C4720">
            <w:rPr>
              <w:rFonts w:ascii="Calibri" w:hAnsi="Calibri" w:cs="Calibri"/>
              <w:noProof/>
              <w:sz w:val="12"/>
              <w:szCs w:val="12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end"/>
          </w:r>
          <w:r>
            <w:rPr>
              <w:rFonts w:ascii="Calibri" w:hAnsi="Calibri" w:cs="Calibri"/>
              <w:sz w:val="12"/>
              <w:szCs w:val="12"/>
            </w:rPr>
            <w:t xml:space="preserve"> </w:t>
          </w:r>
        </w:p>
      </w:tc>
    </w:tr>
  </w:tbl>
  <w:p w:rsidR="00C455D0" w:rsidRPr="0069153D" w:rsidRDefault="00C455D0" w:rsidP="00C26E76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CD1" w:rsidRDefault="00360CD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5D0" w:rsidRDefault="00C455D0" w:rsidP="0069153D">
      <w:pPr>
        <w:spacing w:after="0" w:line="240" w:lineRule="auto"/>
      </w:pPr>
      <w:r>
        <w:separator/>
      </w:r>
    </w:p>
  </w:footnote>
  <w:foot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footnote>
  <w:footnote w:type="continuationNotice" w:id="1">
    <w:p w:rsidR="00C26E76" w:rsidRDefault="00C26E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CD1" w:rsidRDefault="00360CD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E76" w:rsidRPr="00C26E76" w:rsidRDefault="00C26E76" w:rsidP="0026779D">
    <w:pPr>
      <w:tabs>
        <w:tab w:val="left" w:pos="6480"/>
      </w:tabs>
      <w:spacing w:after="0"/>
      <w:ind w:hanging="425"/>
      <w:rPr>
        <w:rFonts w:ascii="Arial" w:hAnsi="Arial"/>
        <w:color w:val="064892"/>
        <w:lang w:val="de-DE"/>
      </w:rPr>
    </w:pPr>
    <w:r>
      <w:rPr>
        <w:rFonts w:ascii="Arial" w:hAnsi="Arial" w:cs="Arial"/>
        <w:noProof/>
        <w:color w:val="064892"/>
        <w:lang w:val="de-DE" w:eastAsia="de-DE"/>
      </w:rPr>
      <w:drawing>
        <wp:anchor distT="0" distB="0" distL="114300" distR="114300" simplePos="0" relativeHeight="251661312" behindDoc="0" locked="0" layoutInCell="1" allowOverlap="1" wp14:anchorId="4EF7A44A" wp14:editId="0D668B05">
          <wp:simplePos x="0" y="0"/>
          <wp:positionH relativeFrom="column">
            <wp:posOffset>4204970</wp:posOffset>
          </wp:positionH>
          <wp:positionV relativeFrom="paragraph">
            <wp:posOffset>-146050</wp:posOffset>
          </wp:positionV>
          <wp:extent cx="1849755" cy="623570"/>
          <wp:effectExtent l="0" t="0" r="0" b="508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6E76">
      <w:rPr>
        <w:rFonts w:ascii="Arial" w:hAnsi="Arial"/>
        <w:color w:val="064892"/>
        <w:lang w:val="de-DE"/>
      </w:rPr>
      <w:t>Mein Wortschatz für …</w:t>
    </w:r>
  </w:p>
  <w:p w:rsidR="00C455D0" w:rsidRPr="00C26E76" w:rsidRDefault="00C26E76" w:rsidP="0026779D">
    <w:pPr>
      <w:tabs>
        <w:tab w:val="left" w:pos="6480"/>
      </w:tabs>
      <w:spacing w:after="0"/>
      <w:ind w:hanging="425"/>
      <w:rPr>
        <w:rFonts w:ascii="Arial" w:hAnsi="Arial"/>
        <w:color w:val="064892"/>
        <w:lang w:val="de-DE"/>
      </w:rPr>
    </w:pPr>
    <w:r>
      <w:rPr>
        <w:rFonts w:ascii="Arial" w:hAnsi="Arial"/>
        <w:color w:val="064892"/>
        <w:lang w:val="de-DE"/>
      </w:rPr>
      <w:t>Pflegeberufe – Kreislauf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CD1" w:rsidRDefault="00360CD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01"/>
    <w:rsid w:val="00047036"/>
    <w:rsid w:val="0006404E"/>
    <w:rsid w:val="000B25BC"/>
    <w:rsid w:val="000C4194"/>
    <w:rsid w:val="00155D0E"/>
    <w:rsid w:val="001C6F70"/>
    <w:rsid w:val="001E59DC"/>
    <w:rsid w:val="001F2D25"/>
    <w:rsid w:val="00261E01"/>
    <w:rsid w:val="0026779D"/>
    <w:rsid w:val="002F51AF"/>
    <w:rsid w:val="00360CD1"/>
    <w:rsid w:val="003A3006"/>
    <w:rsid w:val="003A7BFA"/>
    <w:rsid w:val="004A5DC7"/>
    <w:rsid w:val="004F374B"/>
    <w:rsid w:val="00555AB8"/>
    <w:rsid w:val="0059398E"/>
    <w:rsid w:val="005B2BF6"/>
    <w:rsid w:val="005D2A39"/>
    <w:rsid w:val="005F509D"/>
    <w:rsid w:val="005F6D71"/>
    <w:rsid w:val="006338A1"/>
    <w:rsid w:val="00673513"/>
    <w:rsid w:val="0069153D"/>
    <w:rsid w:val="00706172"/>
    <w:rsid w:val="007156F2"/>
    <w:rsid w:val="007425BC"/>
    <w:rsid w:val="00792B65"/>
    <w:rsid w:val="007A49BE"/>
    <w:rsid w:val="00863E31"/>
    <w:rsid w:val="008C4720"/>
    <w:rsid w:val="008D2738"/>
    <w:rsid w:val="00996053"/>
    <w:rsid w:val="00A34B3F"/>
    <w:rsid w:val="00B10BAE"/>
    <w:rsid w:val="00BE32C6"/>
    <w:rsid w:val="00BE620E"/>
    <w:rsid w:val="00C26E76"/>
    <w:rsid w:val="00C455D0"/>
    <w:rsid w:val="00C6517C"/>
    <w:rsid w:val="00CA676F"/>
    <w:rsid w:val="00CF2ABD"/>
    <w:rsid w:val="00D21CF6"/>
    <w:rsid w:val="00D45456"/>
    <w:rsid w:val="00D63F4A"/>
    <w:rsid w:val="00F2642D"/>
    <w:rsid w:val="00F37E47"/>
    <w:rsid w:val="00FA56EA"/>
    <w:rsid w:val="00FB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92B67D2D-A6F3-45EB-9F6B-35E5B5ED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6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E0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53D"/>
  </w:style>
  <w:style w:type="paragraph" w:styleId="Fuzeile">
    <w:name w:val="footer"/>
    <w:basedOn w:val="Standard"/>
    <w:link w:val="Fu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Scarpa-Diewald Annalisa, BES</dc:creator>
  <cp:lastModifiedBy>Scarpa-Diewald Annalisa</cp:lastModifiedBy>
  <cp:revision>3</cp:revision>
  <cp:lastPrinted>2017-03-17T11:09:00Z</cp:lastPrinted>
  <dcterms:created xsi:type="dcterms:W3CDTF">2021-08-02T07:45:00Z</dcterms:created>
  <dcterms:modified xsi:type="dcterms:W3CDTF">2021-08-02T07:45:00Z</dcterms:modified>
</cp:coreProperties>
</file>